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643B" w:rsidRDefault="000A643B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0A643B" w:rsidRDefault="000A643B">
      <w:pPr>
        <w:pStyle w:val="ConsPlusNormal"/>
        <w:outlineLvl w:val="0"/>
      </w:pPr>
    </w:p>
    <w:p w:rsidR="000A643B" w:rsidRDefault="000A643B">
      <w:pPr>
        <w:pStyle w:val="ConsPlusTitle"/>
        <w:jc w:val="center"/>
        <w:outlineLvl w:val="0"/>
      </w:pPr>
      <w:r>
        <w:t>ПРАВИТЕЛЬСТВО ЯМАЛО-НЕНЕЦКОГО АВТОНОМНОГО ОКРУГА</w:t>
      </w:r>
    </w:p>
    <w:p w:rsidR="000A643B" w:rsidRDefault="000A643B">
      <w:pPr>
        <w:pStyle w:val="ConsPlusTitle"/>
        <w:jc w:val="center"/>
      </w:pPr>
    </w:p>
    <w:p w:rsidR="000A643B" w:rsidRDefault="000A643B">
      <w:pPr>
        <w:pStyle w:val="ConsPlusTitle"/>
        <w:jc w:val="center"/>
      </w:pPr>
      <w:r>
        <w:t>ПОСТАНОВЛЕНИЕ</w:t>
      </w:r>
    </w:p>
    <w:p w:rsidR="000A643B" w:rsidRDefault="000A643B">
      <w:pPr>
        <w:pStyle w:val="ConsPlusTitle"/>
        <w:jc w:val="center"/>
      </w:pPr>
      <w:r>
        <w:t>от 22 мая 2017 г. N 463-П</w:t>
      </w:r>
    </w:p>
    <w:p w:rsidR="000A643B" w:rsidRDefault="000A643B">
      <w:pPr>
        <w:pStyle w:val="ConsPlusTitle"/>
        <w:jc w:val="center"/>
      </w:pPr>
    </w:p>
    <w:p w:rsidR="000A643B" w:rsidRDefault="000A643B">
      <w:pPr>
        <w:pStyle w:val="ConsPlusTitle"/>
        <w:jc w:val="center"/>
      </w:pPr>
      <w:r>
        <w:t>О ВНЕСЕНИИ ИЗМЕНЕНИЙ В АДМИНИСТРАТИВНЫЙ РЕГЛАМЕНТ</w:t>
      </w:r>
    </w:p>
    <w:p w:rsidR="000A643B" w:rsidRDefault="000A643B">
      <w:pPr>
        <w:pStyle w:val="ConsPlusTitle"/>
        <w:jc w:val="center"/>
      </w:pPr>
      <w:r>
        <w:t>ДЕПАРТАМЕНТА ЭКОНОМИКИ ЯМАЛО-НЕНЕЦКОГО АВТОНОМНОГО ОКРУГА</w:t>
      </w:r>
    </w:p>
    <w:p w:rsidR="000A643B" w:rsidRDefault="000A643B">
      <w:pPr>
        <w:pStyle w:val="ConsPlusTitle"/>
        <w:jc w:val="center"/>
      </w:pPr>
      <w:r>
        <w:t>ПО ПРЕДОСТАВЛЕНИЮ ГОСУДАРСТВЕННОЙ УСЛУГИ "ОСУЩЕСТВЛЕНИЕ</w:t>
      </w:r>
    </w:p>
    <w:p w:rsidR="000A643B" w:rsidRDefault="000A643B">
      <w:pPr>
        <w:pStyle w:val="ConsPlusTitle"/>
        <w:jc w:val="center"/>
      </w:pPr>
      <w:r>
        <w:t>УВЕДОМИТЕЛЬНОЙ РЕГИСТРАЦИИ РЕГИОНАЛЬНЫХ СОГЛАШЕНИЙ"</w:t>
      </w:r>
    </w:p>
    <w:p w:rsidR="000A643B" w:rsidRDefault="000A643B">
      <w:pPr>
        <w:pStyle w:val="ConsPlusNormal"/>
        <w:ind w:firstLine="540"/>
        <w:jc w:val="both"/>
      </w:pPr>
    </w:p>
    <w:p w:rsidR="000A643B" w:rsidRDefault="000A643B">
      <w:pPr>
        <w:pStyle w:val="ConsPlusNormal"/>
        <w:ind w:firstLine="540"/>
        <w:jc w:val="both"/>
      </w:pPr>
      <w:r>
        <w:t>В целях приведения нормативного правового акта Правительства Ямало-Ненецкого автономного округа в соответствие с законодательством Российской Федерации Правительство Ямало-Ненецкого автономного округа постановляет:</w:t>
      </w:r>
    </w:p>
    <w:p w:rsidR="000A643B" w:rsidRDefault="000A643B">
      <w:pPr>
        <w:pStyle w:val="ConsPlusNormal"/>
        <w:spacing w:before="220"/>
        <w:ind w:firstLine="540"/>
        <w:jc w:val="both"/>
      </w:pPr>
      <w:r>
        <w:t xml:space="preserve">Утвердить прилагаемые </w:t>
      </w:r>
      <w:hyperlink w:anchor="P27" w:history="1">
        <w:r>
          <w:rPr>
            <w:color w:val="0000FF"/>
          </w:rPr>
          <w:t>изменения</w:t>
        </w:r>
      </w:hyperlink>
      <w:r>
        <w:t xml:space="preserve">, которые вносятся в Административный </w:t>
      </w:r>
      <w:hyperlink r:id="rId5" w:history="1">
        <w:r>
          <w:rPr>
            <w:color w:val="0000FF"/>
          </w:rPr>
          <w:t>регламент</w:t>
        </w:r>
      </w:hyperlink>
      <w:r>
        <w:t xml:space="preserve"> департамента экономики Ямало-Ненецкого автономного округа по предоставлению государственной услуги "Осуществление уведомительной регистрации региональных соглашений", утвержденный постановлением Правительства Ямало-Ненецкого автономного округа от 11 ноября 2016 года N 1080-П.</w:t>
      </w:r>
    </w:p>
    <w:p w:rsidR="000A643B" w:rsidRDefault="000A643B">
      <w:pPr>
        <w:pStyle w:val="ConsPlusNormal"/>
        <w:ind w:firstLine="540"/>
        <w:jc w:val="both"/>
      </w:pPr>
    </w:p>
    <w:p w:rsidR="000A643B" w:rsidRDefault="000A643B">
      <w:pPr>
        <w:pStyle w:val="ConsPlusNormal"/>
        <w:jc w:val="right"/>
      </w:pPr>
      <w:r>
        <w:t>Губернатор</w:t>
      </w:r>
    </w:p>
    <w:p w:rsidR="000A643B" w:rsidRDefault="000A643B">
      <w:pPr>
        <w:pStyle w:val="ConsPlusNormal"/>
        <w:jc w:val="right"/>
      </w:pPr>
      <w:r>
        <w:t>Ямало-Ненецкого автономного округа</w:t>
      </w:r>
    </w:p>
    <w:p w:rsidR="000A643B" w:rsidRDefault="000A643B">
      <w:pPr>
        <w:pStyle w:val="ConsPlusNormal"/>
        <w:jc w:val="right"/>
      </w:pPr>
      <w:r>
        <w:t>Д.Н.КОБЫЛКИН</w:t>
      </w:r>
    </w:p>
    <w:p w:rsidR="000A643B" w:rsidRDefault="000A643B">
      <w:pPr>
        <w:pStyle w:val="ConsPlusNormal"/>
        <w:ind w:firstLine="540"/>
        <w:jc w:val="both"/>
      </w:pPr>
    </w:p>
    <w:p w:rsidR="000A643B" w:rsidRDefault="000A643B">
      <w:pPr>
        <w:pStyle w:val="ConsPlusNormal"/>
        <w:ind w:firstLine="540"/>
        <w:jc w:val="both"/>
      </w:pPr>
    </w:p>
    <w:p w:rsidR="000A643B" w:rsidRDefault="000A643B">
      <w:pPr>
        <w:pStyle w:val="ConsPlusNormal"/>
        <w:ind w:firstLine="540"/>
        <w:jc w:val="both"/>
      </w:pPr>
    </w:p>
    <w:p w:rsidR="000A643B" w:rsidRDefault="000A643B">
      <w:pPr>
        <w:pStyle w:val="ConsPlusNormal"/>
        <w:ind w:firstLine="540"/>
        <w:jc w:val="both"/>
      </w:pPr>
    </w:p>
    <w:p w:rsidR="000A643B" w:rsidRDefault="000A643B">
      <w:pPr>
        <w:pStyle w:val="ConsPlusNormal"/>
        <w:ind w:firstLine="540"/>
        <w:jc w:val="both"/>
      </w:pPr>
    </w:p>
    <w:p w:rsidR="000A643B" w:rsidRDefault="000A643B">
      <w:pPr>
        <w:pStyle w:val="ConsPlusNormal"/>
        <w:jc w:val="right"/>
        <w:outlineLvl w:val="0"/>
      </w:pPr>
      <w:r>
        <w:t>Утверждены</w:t>
      </w:r>
    </w:p>
    <w:p w:rsidR="000A643B" w:rsidRDefault="000A643B">
      <w:pPr>
        <w:pStyle w:val="ConsPlusNormal"/>
        <w:jc w:val="right"/>
      </w:pPr>
      <w:r>
        <w:t>постановлением Правительства</w:t>
      </w:r>
    </w:p>
    <w:p w:rsidR="000A643B" w:rsidRDefault="000A643B">
      <w:pPr>
        <w:pStyle w:val="ConsPlusNormal"/>
        <w:jc w:val="right"/>
      </w:pPr>
      <w:r>
        <w:t>Ямало-Ненецкого автономного округа</w:t>
      </w:r>
    </w:p>
    <w:p w:rsidR="000A643B" w:rsidRDefault="000A643B">
      <w:pPr>
        <w:pStyle w:val="ConsPlusNormal"/>
        <w:jc w:val="right"/>
      </w:pPr>
      <w:r>
        <w:t>от 22 мая 2017 года N 463-П</w:t>
      </w:r>
    </w:p>
    <w:p w:rsidR="000A643B" w:rsidRDefault="000A643B">
      <w:pPr>
        <w:pStyle w:val="ConsPlusNormal"/>
        <w:jc w:val="right"/>
      </w:pPr>
    </w:p>
    <w:p w:rsidR="000A643B" w:rsidRDefault="000A643B">
      <w:pPr>
        <w:pStyle w:val="ConsPlusTitle"/>
        <w:jc w:val="center"/>
      </w:pPr>
      <w:bookmarkStart w:id="0" w:name="P27"/>
      <w:bookmarkEnd w:id="0"/>
      <w:r>
        <w:t>ИЗМЕНЕНИЯ,</w:t>
      </w:r>
    </w:p>
    <w:p w:rsidR="000A643B" w:rsidRDefault="000A643B">
      <w:pPr>
        <w:pStyle w:val="ConsPlusTitle"/>
        <w:jc w:val="center"/>
      </w:pPr>
      <w:proofErr w:type="gramStart"/>
      <w:r>
        <w:t>КОТОРЫЕ</w:t>
      </w:r>
      <w:proofErr w:type="gramEnd"/>
      <w:r>
        <w:t xml:space="preserve"> ВНОСЯТСЯ В АДМИНИСТРАТИВНЫЙ РЕГЛАМЕНТ ДЕПАРТАМЕНТА</w:t>
      </w:r>
    </w:p>
    <w:p w:rsidR="000A643B" w:rsidRDefault="000A643B">
      <w:pPr>
        <w:pStyle w:val="ConsPlusTitle"/>
        <w:jc w:val="center"/>
      </w:pPr>
      <w:r>
        <w:t>ЭКОНОМИКИ ЯМАЛО-НЕНЕЦКОГО АВТОНОМНОГО ОКРУГА</w:t>
      </w:r>
    </w:p>
    <w:p w:rsidR="000A643B" w:rsidRDefault="000A643B">
      <w:pPr>
        <w:pStyle w:val="ConsPlusTitle"/>
        <w:jc w:val="center"/>
      </w:pPr>
      <w:r>
        <w:t>ПО ПРЕДОСТАВЛЕНИЮ ГОСУДАРСТВЕННОЙ УСЛУГИ "ОСУЩЕСТВЛЕНИЕ</w:t>
      </w:r>
    </w:p>
    <w:p w:rsidR="000A643B" w:rsidRDefault="000A643B">
      <w:pPr>
        <w:pStyle w:val="ConsPlusTitle"/>
        <w:jc w:val="center"/>
      </w:pPr>
      <w:r>
        <w:t>УВЕДОМИТЕЛЬНОЙ РЕГИСТРАЦИИ РЕГИОНАЛЬНЫХ СОГЛАШЕНИЙ"</w:t>
      </w:r>
    </w:p>
    <w:p w:rsidR="000A643B" w:rsidRDefault="000A643B">
      <w:pPr>
        <w:pStyle w:val="ConsPlusNormal"/>
        <w:jc w:val="center"/>
      </w:pPr>
    </w:p>
    <w:p w:rsidR="000A643B" w:rsidRDefault="000A643B">
      <w:pPr>
        <w:pStyle w:val="ConsPlusNormal"/>
        <w:ind w:firstLine="540"/>
        <w:jc w:val="both"/>
      </w:pPr>
      <w:r>
        <w:t xml:space="preserve">1. </w:t>
      </w:r>
      <w:hyperlink r:id="rId6" w:history="1">
        <w:r>
          <w:rPr>
            <w:color w:val="0000FF"/>
          </w:rPr>
          <w:t>Дополнить</w:t>
        </w:r>
      </w:hyperlink>
      <w:r>
        <w:t xml:space="preserve"> пунктом 1.12 следующего содержания:</w:t>
      </w:r>
    </w:p>
    <w:p w:rsidR="000A643B" w:rsidRDefault="000A643B">
      <w:pPr>
        <w:pStyle w:val="ConsPlusNormal"/>
        <w:spacing w:before="220"/>
        <w:ind w:firstLine="540"/>
        <w:jc w:val="both"/>
      </w:pPr>
      <w:r>
        <w:t>"1.12. На Региональном портале и (или) Едином портале размещается следующая информация:</w:t>
      </w:r>
    </w:p>
    <w:p w:rsidR="000A643B" w:rsidRDefault="000A643B">
      <w:pPr>
        <w:pStyle w:val="ConsPlusNormal"/>
        <w:spacing w:before="220"/>
        <w:ind w:firstLine="540"/>
        <w:jc w:val="both"/>
      </w:pPr>
      <w:r>
        <w:t>- исчерпывающий перечень документов, необходимых для предоставления государственной услуги, требования к оформлению указанных документов, а также перечень документов, которые заявитель вправе представить по собственной инициативе;</w:t>
      </w:r>
    </w:p>
    <w:p w:rsidR="000A643B" w:rsidRDefault="000A643B">
      <w:pPr>
        <w:pStyle w:val="ConsPlusNormal"/>
        <w:spacing w:before="220"/>
        <w:ind w:firstLine="540"/>
        <w:jc w:val="both"/>
      </w:pPr>
      <w:r>
        <w:t>- круг заявителей;</w:t>
      </w:r>
    </w:p>
    <w:p w:rsidR="000A643B" w:rsidRDefault="000A643B">
      <w:pPr>
        <w:pStyle w:val="ConsPlusNormal"/>
        <w:spacing w:before="220"/>
        <w:ind w:firstLine="540"/>
        <w:jc w:val="both"/>
      </w:pPr>
      <w:r>
        <w:t>- срок предоставления государственной услуги;</w:t>
      </w:r>
    </w:p>
    <w:p w:rsidR="000A643B" w:rsidRDefault="000A643B">
      <w:pPr>
        <w:pStyle w:val="ConsPlusNormal"/>
        <w:spacing w:before="220"/>
        <w:ind w:firstLine="540"/>
        <w:jc w:val="both"/>
      </w:pPr>
      <w:r>
        <w:lastRenderedPageBreak/>
        <w:t>- результаты предоставления государственной услуги, порядок представления документа, являющегося результатом предоставления государственной услуги;</w:t>
      </w:r>
    </w:p>
    <w:p w:rsidR="000A643B" w:rsidRDefault="000A643B">
      <w:pPr>
        <w:pStyle w:val="ConsPlusNormal"/>
        <w:spacing w:before="220"/>
        <w:ind w:firstLine="540"/>
        <w:jc w:val="both"/>
      </w:pPr>
      <w:r>
        <w:t>- размер государственной пошлины, взимаемой за предоставление государственной услуги;</w:t>
      </w:r>
    </w:p>
    <w:p w:rsidR="000A643B" w:rsidRDefault="000A643B">
      <w:pPr>
        <w:pStyle w:val="ConsPlusNormal"/>
        <w:spacing w:before="220"/>
        <w:ind w:firstLine="540"/>
        <w:jc w:val="both"/>
      </w:pPr>
      <w:r>
        <w:t>- исчерпывающий перечень оснований для приостановления или отказа в предоставлении государственной услуги;</w:t>
      </w:r>
    </w:p>
    <w:p w:rsidR="000A643B" w:rsidRDefault="000A643B">
      <w:pPr>
        <w:pStyle w:val="ConsPlusNormal"/>
        <w:spacing w:before="220"/>
        <w:ind w:firstLine="540"/>
        <w:jc w:val="both"/>
      </w:pPr>
      <w:r>
        <w:t>- о праве заявителя на досудебное (внесудебное) обжалование действий (бездействия) и решений, принятых (осуществляемых) в ходе предоставления государственной услуги;</w:t>
      </w:r>
    </w:p>
    <w:p w:rsidR="000A643B" w:rsidRDefault="000A643B">
      <w:pPr>
        <w:pStyle w:val="ConsPlusNormal"/>
        <w:spacing w:before="220"/>
        <w:ind w:firstLine="540"/>
        <w:jc w:val="both"/>
      </w:pPr>
      <w:r>
        <w:t>- формы заявлений (уведомлений, сообщений), используемые при предоставлении государственной услуги.</w:t>
      </w:r>
    </w:p>
    <w:p w:rsidR="000A643B" w:rsidRDefault="000A643B">
      <w:pPr>
        <w:pStyle w:val="ConsPlusNormal"/>
        <w:spacing w:before="220"/>
        <w:ind w:firstLine="540"/>
        <w:jc w:val="both"/>
      </w:pPr>
      <w:r>
        <w:t>Информация на Региональном портале и (или) Едином портале о порядке и сроках предоставления государственной услуги на основании сведений, содержащихся в федеральной государственной информационной системе "Федеральный реестр государственных и муниципальных услуг (функций)", представляется заявителю бесплатно.</w:t>
      </w:r>
    </w:p>
    <w:p w:rsidR="000A643B" w:rsidRDefault="000A643B">
      <w:pPr>
        <w:pStyle w:val="ConsPlusNormal"/>
        <w:spacing w:before="220"/>
        <w:ind w:firstLine="540"/>
        <w:jc w:val="both"/>
      </w:pPr>
      <w:proofErr w:type="gramStart"/>
      <w:r>
        <w:t>Доступ к информации о сроках и порядке предоставления государственной услуги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 или предоставление им персональных данных.".</w:t>
      </w:r>
      <w:proofErr w:type="gramEnd"/>
    </w:p>
    <w:p w:rsidR="000A643B" w:rsidRDefault="000A643B">
      <w:pPr>
        <w:pStyle w:val="ConsPlusNormal"/>
        <w:spacing w:before="220"/>
        <w:ind w:firstLine="540"/>
        <w:jc w:val="both"/>
      </w:pPr>
      <w:r>
        <w:t xml:space="preserve">2. </w:t>
      </w:r>
      <w:hyperlink r:id="rId7" w:history="1">
        <w:r>
          <w:rPr>
            <w:color w:val="0000FF"/>
          </w:rPr>
          <w:t>Дополнить</w:t>
        </w:r>
      </w:hyperlink>
      <w:r>
        <w:t xml:space="preserve"> пунктом 2.24-1 следующего содержания:</w:t>
      </w:r>
    </w:p>
    <w:p w:rsidR="000A643B" w:rsidRDefault="000A643B">
      <w:pPr>
        <w:pStyle w:val="ConsPlusNormal"/>
        <w:spacing w:before="220"/>
        <w:ind w:firstLine="540"/>
        <w:jc w:val="both"/>
      </w:pPr>
      <w:r>
        <w:t>"2.24-1. Заявителям обеспечивается возможность оценить доступность и качество государственной услуги на Едином портале</w:t>
      </w:r>
      <w:proofErr w:type="gramStart"/>
      <w:r>
        <w:t>.".</w:t>
      </w:r>
      <w:proofErr w:type="gramEnd"/>
    </w:p>
    <w:p w:rsidR="000A643B" w:rsidRDefault="000A643B">
      <w:pPr>
        <w:pStyle w:val="ConsPlusNormal"/>
        <w:spacing w:before="220"/>
        <w:ind w:firstLine="540"/>
        <w:jc w:val="both"/>
      </w:pPr>
      <w:r>
        <w:t xml:space="preserve">3. </w:t>
      </w:r>
      <w:hyperlink r:id="rId8" w:history="1">
        <w:r>
          <w:rPr>
            <w:color w:val="0000FF"/>
          </w:rPr>
          <w:t>Наименование раздела III</w:t>
        </w:r>
      </w:hyperlink>
      <w:r>
        <w:t xml:space="preserve"> изложить в следующей редакции:</w:t>
      </w:r>
    </w:p>
    <w:p w:rsidR="000A643B" w:rsidRDefault="000A643B">
      <w:pPr>
        <w:pStyle w:val="ConsPlusNormal"/>
        <w:spacing w:before="220"/>
        <w:jc w:val="center"/>
      </w:pPr>
      <w:r>
        <w:t>"III. Состав, последовательность и сроки выполнения</w:t>
      </w:r>
    </w:p>
    <w:p w:rsidR="000A643B" w:rsidRDefault="000A643B">
      <w:pPr>
        <w:pStyle w:val="ConsPlusNormal"/>
        <w:jc w:val="center"/>
      </w:pPr>
      <w:r>
        <w:t>административных процедур (действий), требования к порядку</w:t>
      </w:r>
    </w:p>
    <w:p w:rsidR="000A643B" w:rsidRDefault="000A643B">
      <w:pPr>
        <w:pStyle w:val="ConsPlusNormal"/>
        <w:jc w:val="center"/>
      </w:pPr>
      <w:r>
        <w:t>их выполнения, в том числе особенности выполнения</w:t>
      </w:r>
    </w:p>
    <w:p w:rsidR="000A643B" w:rsidRDefault="000A643B">
      <w:pPr>
        <w:pStyle w:val="ConsPlusNormal"/>
        <w:jc w:val="center"/>
      </w:pPr>
      <w:r>
        <w:t>административных процедур (действий) в электронной форме".</w:t>
      </w:r>
    </w:p>
    <w:p w:rsidR="000A643B" w:rsidRDefault="000A643B">
      <w:pPr>
        <w:pStyle w:val="ConsPlusNormal"/>
        <w:ind w:firstLine="540"/>
        <w:jc w:val="both"/>
      </w:pPr>
    </w:p>
    <w:p w:rsidR="000A643B" w:rsidRDefault="000A643B">
      <w:pPr>
        <w:pStyle w:val="ConsPlusNormal"/>
        <w:ind w:firstLine="540"/>
        <w:jc w:val="both"/>
      </w:pPr>
    </w:p>
    <w:p w:rsidR="000A643B" w:rsidRDefault="000A643B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E03A0C" w:rsidRDefault="00E03A0C"/>
    <w:sectPr w:rsidR="00E03A0C" w:rsidSect="00B640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oNotDisplayPageBoundaries/>
  <w:proofState w:grammar="clean"/>
  <w:defaultTabStop w:val="708"/>
  <w:characterSpacingControl w:val="doNotCompress"/>
  <w:compat/>
  <w:rsids>
    <w:rsidRoot w:val="000A643B"/>
    <w:rsid w:val="000A643B"/>
    <w:rsid w:val="00E03A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3A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A643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A643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0A643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FF9D9481111ADDD2030AA53775296B061F9E4FEE3499652F716B9386575D27180889BABDA4DB11A4C0F8FkFVDJ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4FF9D9481111ADDD2030AA53775296B061F9E4FEE3499652F716B9386575D27180889BABDA4DB11A4C0E87kFVDJ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FF9D9481111ADDD2030AA53775296B061F9E4FEE3499652F716B9386575D27180889BABDA4DB11A4C0E87kFVDJ" TargetMode="External"/><Relationship Id="rId5" Type="http://schemas.openxmlformats.org/officeDocument/2006/relationships/hyperlink" Target="consultantplus://offline/ref=4FF9D9481111ADDD2030AA53775296B061F9E4FEE3499652F716B9386575D27180889BABDA4DB11A4C0E87kFVDJ" TargetMode="External"/><Relationship Id="rId10" Type="http://schemas.openxmlformats.org/officeDocument/2006/relationships/theme" Target="theme/theme1.xml"/><Relationship Id="rId4" Type="http://schemas.openxmlformats.org/officeDocument/2006/relationships/hyperlink" Target="http://www.consultant.ru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624</Words>
  <Characters>3561</Characters>
  <Application>Microsoft Office Word</Application>
  <DocSecurity>0</DocSecurity>
  <Lines>29</Lines>
  <Paragraphs>8</Paragraphs>
  <ScaleCrop>false</ScaleCrop>
  <Company>Департамент экономики ЯНАО</Company>
  <LinksUpToDate>false</LinksUpToDate>
  <CharactersWithSpaces>4177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e.strakhova</dc:creator>
  <cp:lastModifiedBy>e.strakhova</cp:lastModifiedBy>
  <cp:revision>1</cp:revision>
  <dcterms:created xsi:type="dcterms:W3CDTF">2017-10-09T09:21:00Z</dcterms:created>
  <dcterms:modified xsi:type="dcterms:W3CDTF">2017-10-09T09:21:00Z</dcterms:modified>
</cp:coreProperties>
</file>